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10" w:rsidRPr="00543B10" w:rsidRDefault="00543B10" w:rsidP="00543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3B10">
        <w:rPr>
          <w:rFonts w:ascii="Times New Roman" w:hAnsi="Times New Roman" w:cs="Times New Roman"/>
          <w:b/>
          <w:sz w:val="24"/>
          <w:szCs w:val="24"/>
        </w:rPr>
        <w:t>Chương trình đào tạo</w:t>
      </w:r>
    </w:p>
    <w:p w:rsidR="00543B10" w:rsidRPr="00232251" w:rsidRDefault="00543B10" w:rsidP="00543B10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232251">
        <w:rPr>
          <w:rFonts w:ascii="Times New Roman" w:hAnsi="Times New Roman" w:cs="Times New Roman"/>
          <w:sz w:val="24"/>
          <w:szCs w:val="24"/>
          <w:lang w:val="vi-VN"/>
        </w:rPr>
        <w:t>Tổng quan</w:t>
      </w:r>
    </w:p>
    <w:p w:rsidR="00543B10" w:rsidRPr="00232251" w:rsidRDefault="00543B10" w:rsidP="00543B1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232251">
        <w:rPr>
          <w:rFonts w:ascii="Times New Roman" w:hAnsi="Times New Roman" w:cs="Times New Roman"/>
          <w:sz w:val="24"/>
          <w:szCs w:val="24"/>
          <w:lang w:val="vi-VN"/>
        </w:rPr>
        <w:t>Phần khối kiến thức chung 15 tín chỉ</w:t>
      </w:r>
    </w:p>
    <w:p w:rsidR="00543B10" w:rsidRPr="00232251" w:rsidRDefault="00543B10" w:rsidP="00543B1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232251">
        <w:rPr>
          <w:rFonts w:ascii="Times New Roman" w:hAnsi="Times New Roman" w:cs="Times New Roman"/>
          <w:sz w:val="24"/>
          <w:szCs w:val="24"/>
          <w:lang w:val="vi-VN"/>
        </w:rPr>
        <w:t>Phần khối kiến thức cơ sở và chuyên ngành</w:t>
      </w:r>
      <w:r w:rsidRPr="00232251">
        <w:rPr>
          <w:rFonts w:ascii="Times New Roman" w:hAnsi="Times New Roman" w:cs="Times New Roman"/>
          <w:sz w:val="24"/>
          <w:szCs w:val="24"/>
          <w:lang w:val="vi-VN"/>
        </w:rPr>
        <w:tab/>
        <w:t>30 tín chỉ</w:t>
      </w:r>
    </w:p>
    <w:p w:rsidR="00543B10" w:rsidRPr="00232251" w:rsidRDefault="00543B10" w:rsidP="00543B1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232251">
        <w:rPr>
          <w:rFonts w:ascii="Times New Roman" w:hAnsi="Times New Roman" w:cs="Times New Roman"/>
          <w:i/>
          <w:sz w:val="24"/>
          <w:szCs w:val="24"/>
          <w:lang w:val="vi-VN"/>
        </w:rPr>
        <w:t>Kiến thức cơ sở ngành và chuyên ngành bắt buộc 12 tín chỉ</w:t>
      </w:r>
    </w:p>
    <w:p w:rsidR="00543B10" w:rsidRPr="00232251" w:rsidRDefault="00543B10" w:rsidP="00543B1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232251">
        <w:rPr>
          <w:rFonts w:ascii="Times New Roman" w:hAnsi="Times New Roman" w:cs="Times New Roman"/>
          <w:i/>
          <w:sz w:val="24"/>
          <w:szCs w:val="24"/>
          <w:lang w:val="vi-VN"/>
        </w:rPr>
        <w:t>Kiến thức chuyên ngành tự chọn 18 tín chỉ</w:t>
      </w:r>
    </w:p>
    <w:p w:rsidR="00543B10" w:rsidRPr="00232251" w:rsidRDefault="00543B10" w:rsidP="00543B1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232251">
        <w:rPr>
          <w:rFonts w:ascii="Times New Roman" w:hAnsi="Times New Roman" w:cs="Times New Roman"/>
          <w:sz w:val="24"/>
          <w:szCs w:val="24"/>
          <w:lang w:val="vi-VN"/>
        </w:rPr>
        <w:t>Luận văn thạc sĩ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32251">
        <w:rPr>
          <w:rFonts w:ascii="Times New Roman" w:hAnsi="Times New Roman" w:cs="Times New Roman"/>
          <w:sz w:val="24"/>
          <w:szCs w:val="24"/>
          <w:lang w:val="vi-VN"/>
        </w:rPr>
        <w:t xml:space="preserve"> 15 tín chỉ</w:t>
      </w:r>
    </w:p>
    <w:p w:rsidR="00543B10" w:rsidRPr="00232251" w:rsidRDefault="00543B10" w:rsidP="00543B1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232251">
        <w:rPr>
          <w:rFonts w:ascii="Times New Roman" w:hAnsi="Times New Roman" w:cs="Times New Roman"/>
          <w:sz w:val="24"/>
          <w:szCs w:val="24"/>
          <w:lang w:val="vi-VN"/>
        </w:rPr>
        <w:t>Tổng số tín chỉ: 60 tín chỉ</w:t>
      </w:r>
    </w:p>
    <w:p w:rsidR="00543B10" w:rsidRPr="009D6B0E" w:rsidRDefault="00543B10" w:rsidP="00543B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B0E">
        <w:rPr>
          <w:rFonts w:ascii="Times New Roman" w:hAnsi="Times New Roman" w:cs="Times New Roman"/>
          <w:sz w:val="24"/>
          <w:szCs w:val="24"/>
        </w:rPr>
        <w:t>Danh sách học phầ</w:t>
      </w:r>
      <w:r>
        <w:rPr>
          <w:rFonts w:ascii="Times New Roman" w:hAnsi="Times New Roman" w:cs="Times New Roman"/>
          <w:sz w:val="24"/>
          <w:szCs w:val="24"/>
        </w:rPr>
        <w:t>n:</w:t>
      </w:r>
      <w:r w:rsidRPr="009D6B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4"/>
        <w:gridCol w:w="3458"/>
        <w:gridCol w:w="4383"/>
        <w:gridCol w:w="795"/>
      </w:tblGrid>
      <w:tr w:rsidR="00543B10" w:rsidRPr="009D6B0E" w:rsidTr="00500F86">
        <w:trPr>
          <w:trHeight w:val="990"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STT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  <w:t>Tên học phần</w:t>
            </w:r>
            <w:r w:rsidRPr="009D6B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  <w:br/>
              <w:t>(tiếng Việt)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  <w:t>Tên học phần</w:t>
            </w:r>
            <w:r w:rsidRPr="009D6B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  <w:br/>
              <w:t>(tiếng Anh)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  <w:t>Tổng TC</w:t>
            </w:r>
          </w:p>
        </w:tc>
      </w:tr>
      <w:tr w:rsidR="00543B10" w:rsidRPr="009D6B0E" w:rsidTr="00500F86">
        <w:trPr>
          <w:trHeight w:val="323"/>
        </w:trPr>
        <w:tc>
          <w:tcPr>
            <w:tcW w:w="4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numPr>
                <w:ilvl w:val="0"/>
                <w:numId w:val="1"/>
              </w:numPr>
              <w:spacing w:beforeLines="60" w:before="144" w:afterLines="60" w:after="144" w:line="240" w:lineRule="auto"/>
              <w:ind w:left="454" w:hanging="425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  <w:t>Phần kiến thức chung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  <w:t>15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Tiếng Anh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English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10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Triết học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Philosophy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3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Phương pháp nghiên cứu khoa học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Research Methods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2</w:t>
            </w:r>
          </w:p>
        </w:tc>
      </w:tr>
      <w:tr w:rsidR="00543B10" w:rsidRPr="009D6B0E" w:rsidTr="00500F86">
        <w:trPr>
          <w:trHeight w:val="330"/>
        </w:trPr>
        <w:tc>
          <w:tcPr>
            <w:tcW w:w="4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numPr>
                <w:ilvl w:val="0"/>
                <w:numId w:val="1"/>
              </w:numPr>
              <w:spacing w:beforeLines="60" w:before="144" w:afterLines="60" w:after="144" w:line="240" w:lineRule="auto"/>
              <w:ind w:left="454" w:hanging="425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  <w:t>Phần kiến thức cơ sở ngành và chuyên ngành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  <w:t>30</w:t>
            </w:r>
          </w:p>
        </w:tc>
      </w:tr>
      <w:tr w:rsidR="00543B10" w:rsidRPr="009D6B0E" w:rsidTr="00500F86">
        <w:trPr>
          <w:trHeight w:val="330"/>
        </w:trPr>
        <w:tc>
          <w:tcPr>
            <w:tcW w:w="4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  <w:t>B.1 Các học phần cơ sở ngành và chuyên ngành bắt buộc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  <w:t>12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  <w:t>Thống kê kinh doanh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Business Statistics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  <w:t>3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  <w:t>Phân tích báo cáo tài chính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Financial statement analysis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  <w:t>2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  <w:t>Phương pháp NCKH ứng dụng trong QTKD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Research methodology applied in business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  <w:t>2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  <w:t>Quản trị dự án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Project management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  <w:t>2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  <w:t>Quản trị chiến lược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Strategic management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  <w:t>3</w:t>
            </w:r>
          </w:p>
        </w:tc>
      </w:tr>
      <w:tr w:rsidR="00543B10" w:rsidRPr="009D6B0E" w:rsidTr="00500F86">
        <w:trPr>
          <w:trHeight w:val="705"/>
        </w:trPr>
        <w:tc>
          <w:tcPr>
            <w:tcW w:w="4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  <w:t>B.2 Các học phần chuyên ngành tự chọn (chọn 18 tín chỉ)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  <w:t>18</w:t>
            </w:r>
          </w:p>
        </w:tc>
      </w:tr>
      <w:tr w:rsidR="00543B10" w:rsidRPr="00CB24E6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en-US"/>
              </w:rPr>
            </w:pPr>
          </w:p>
        </w:tc>
        <w:tc>
          <w:tcPr>
            <w:tcW w:w="46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en-US"/>
              </w:rPr>
              <w:t>Quản trị nguồn nhân lực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  <w:t>Quản lý sự đa dạng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  <w:t>Diversity Management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3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  <w:t>Lãnh đạo &amp; Quản lý nhóm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Leadership &amp; Team Management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3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  <w:t>Quản trị hành vi tổ chức nâng cao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Advanced Organizational behavior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3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  <w:t>Quản trị chiến lược nguồn nhân lực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Strategic Human Resource Management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3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  <w:t>Đàm phán thương lượng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Negotiation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3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  <w:t>Trách nhiệm xã hội doanh nghiệp và đạo đức kinh doanh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Corporate Social Responsibility and Business Ethics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3</w:t>
            </w:r>
          </w:p>
        </w:tc>
      </w:tr>
      <w:tr w:rsidR="00543B10" w:rsidRPr="00CB24E6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</w:p>
        </w:tc>
        <w:tc>
          <w:tcPr>
            <w:tcW w:w="46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en-US"/>
              </w:rPr>
              <w:t>Quản trị Kinh doanh quốc tế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Quản lý Vận tải Quốc tế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International Transport Management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3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Quản trị dịch vụ logistics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Logistics service management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3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Quản trị kho vận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Warehouse and Inventory Management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3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Sản xuất, Thương Mại, Dịch vụ Toàn cầu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Global Production, Trading and Sevices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3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Các Chuỗi Giá trị và Hành lang vận tải Toàn cầu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Global Value Chains and Transport Corridors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3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Quản trị Mua hàng Toàn cầu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Global Sourcing Management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3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en-US"/>
              </w:rPr>
            </w:pPr>
          </w:p>
        </w:tc>
        <w:tc>
          <w:tcPr>
            <w:tcW w:w="4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en-US"/>
              </w:rPr>
              <w:t>Quản trị Marketing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Quản trị Marketing nâng cao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Advanced Marketing management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3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Quản trị Marketing quốc tế nâng cao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Advanced International marketing management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3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Quản trị Marketing định hướng thị trường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Market-based marketing management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3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24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Marketing dịch vụ nâng cao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Advanced Services marketing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3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Marketing Digital nâng cao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Advanced Digital marketing.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3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Hành vi người tiêu dùng nâng cao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Advanced Consumer behavior.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3</w:t>
            </w:r>
          </w:p>
        </w:tc>
      </w:tr>
      <w:tr w:rsidR="00543B10" w:rsidRPr="009D6B0E" w:rsidTr="00500F86">
        <w:trPr>
          <w:trHeight w:val="330"/>
        </w:trPr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numPr>
                <w:ilvl w:val="0"/>
                <w:numId w:val="1"/>
              </w:numPr>
              <w:spacing w:beforeLines="60" w:before="144" w:afterLines="60" w:after="144" w:line="240" w:lineRule="auto"/>
              <w:ind w:left="454" w:hanging="425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  <w:t xml:space="preserve">Luận văn thạc sĩ 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  <w:t>15</w:t>
            </w:r>
          </w:p>
        </w:tc>
      </w:tr>
      <w:tr w:rsidR="00543B10" w:rsidRPr="009D6B0E" w:rsidTr="00500F86">
        <w:trPr>
          <w:trHeight w:val="33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Luận văn thạc sĩ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Master's Thesis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sz w:val="26"/>
                <w:szCs w:val="26"/>
                <w:lang w:val="vi-VN" w:eastAsia="en-US"/>
              </w:rPr>
              <w:t>15</w:t>
            </w:r>
          </w:p>
        </w:tc>
      </w:tr>
      <w:tr w:rsidR="00543B10" w:rsidRPr="009D6B0E" w:rsidTr="00500F86">
        <w:trPr>
          <w:trHeight w:val="330"/>
        </w:trPr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  <w:t>Tổng cộng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10" w:rsidRPr="009D6B0E" w:rsidRDefault="00543B10" w:rsidP="00500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</w:pPr>
            <w:r w:rsidRPr="009D6B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en-US"/>
              </w:rPr>
              <w:t>60</w:t>
            </w:r>
          </w:p>
        </w:tc>
      </w:tr>
    </w:tbl>
    <w:p w:rsidR="00445901" w:rsidRDefault="00445901"/>
    <w:sectPr w:rsidR="00445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60F70"/>
    <w:multiLevelType w:val="hybridMultilevel"/>
    <w:tmpl w:val="818C7C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647F7"/>
    <w:multiLevelType w:val="hybridMultilevel"/>
    <w:tmpl w:val="9766C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37E45"/>
    <w:multiLevelType w:val="hybridMultilevel"/>
    <w:tmpl w:val="22B0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82294"/>
    <w:multiLevelType w:val="hybridMultilevel"/>
    <w:tmpl w:val="90709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10"/>
    <w:rsid w:val="00445901"/>
    <w:rsid w:val="0054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5854C-16B9-4BC1-8D22-3B9ED024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B10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 Truong</dc:creator>
  <cp:keywords/>
  <dc:description/>
  <cp:lastModifiedBy>Toan Truong</cp:lastModifiedBy>
  <cp:revision>1</cp:revision>
  <dcterms:created xsi:type="dcterms:W3CDTF">2018-08-31T02:22:00Z</dcterms:created>
  <dcterms:modified xsi:type="dcterms:W3CDTF">2018-08-31T02:23:00Z</dcterms:modified>
</cp:coreProperties>
</file>